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7F" w:rsidRDefault="00645883" w:rsidP="00645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условия договора энергоснабжения (купли-продажи)</w:t>
      </w:r>
    </w:p>
    <w:p w:rsidR="00645883" w:rsidRDefault="00645883" w:rsidP="006458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действия договора: </w:t>
      </w:r>
      <w:r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подписания. Договор считается ежегодно продленным на один календарный год на тех же условиях, если одна из сторон не заявит о его прекращении или изменении либо заключении нового договора. </w:t>
      </w:r>
    </w:p>
    <w:p w:rsidR="00645883" w:rsidRDefault="00645883" w:rsidP="006458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 цены на электрическую энергию: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определяется соглашением сторон.</w:t>
      </w:r>
    </w:p>
    <w:p w:rsidR="002A7586" w:rsidRDefault="002A7586" w:rsidP="006458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оплаты: </w:t>
      </w:r>
      <w:r>
        <w:rPr>
          <w:rFonts w:ascii="Times New Roman" w:hAnsi="Times New Roman" w:cs="Times New Roman"/>
          <w:sz w:val="24"/>
          <w:szCs w:val="24"/>
        </w:rPr>
        <w:t>Оплата электрической энергии (мощности) производится путем перечисления денежных средств на расчетный счет ООО «МЕЧЕЛ-ЭНЕРГО» в сроки, предусмотренные договором.</w:t>
      </w:r>
    </w:p>
    <w:p w:rsidR="002A7586" w:rsidRDefault="002A7586" w:rsidP="002A758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расторжения договора:</w:t>
      </w:r>
    </w:p>
    <w:p w:rsidR="002A7586" w:rsidRPr="002A7586" w:rsidRDefault="002A7586" w:rsidP="002A7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2A7586" w:rsidRPr="002A7586" w:rsidRDefault="002A7586" w:rsidP="002A75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действующим законодательством РФ.</w:t>
      </w:r>
    </w:p>
    <w:p w:rsidR="002A7586" w:rsidRDefault="002A7586" w:rsidP="002A7586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A7586" w:rsidRDefault="002A7586" w:rsidP="002A75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586">
        <w:rPr>
          <w:rFonts w:ascii="Times New Roman" w:hAnsi="Times New Roman" w:cs="Times New Roman"/>
          <w:b/>
          <w:sz w:val="24"/>
          <w:szCs w:val="24"/>
        </w:rPr>
        <w:t>Ответственность сторон: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2A7586" w:rsidRDefault="002A7586" w:rsidP="002A758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586" w:rsidRDefault="002A7586" w:rsidP="002A758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586">
        <w:rPr>
          <w:rFonts w:ascii="Times New Roman" w:hAnsi="Times New Roman" w:cs="Times New Roman"/>
          <w:b/>
          <w:sz w:val="24"/>
          <w:szCs w:val="24"/>
        </w:rPr>
        <w:t>Информация о деятельности компании: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 «МЕЧЕЛ-ЭНЕРГО»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адрес: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454047, Россия, г. Челябинск, ул. 2-я Павелецкая, 14</w:t>
      </w:r>
      <w:bookmarkStart w:id="0" w:name="_GoBack"/>
      <w:bookmarkEnd w:id="0"/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Почтовый адрес:  454017, г. Челябинск, а/я 3611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тел.: (351) 725-41-30,  факс: (351) 725-41-24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сайт: </w:t>
      </w:r>
      <w:r w:rsidRPr="00707B4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www</w:t>
      </w: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707B4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mechel</w:t>
      </w: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707B4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energo</w:t>
      </w: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707B4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Реквизит</w:t>
      </w:r>
      <w:proofErr w:type="gramStart"/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ы ООО</w:t>
      </w:r>
      <w:proofErr w:type="gramEnd"/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«МЕЧЕЛ-ЭНЕРГО»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7722245108  КПП 745450001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proofErr w:type="gramEnd"/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/с 40702810603000000915 в АО «</w:t>
      </w:r>
      <w:proofErr w:type="spellStart"/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Углеметбанк</w:t>
      </w:r>
      <w:proofErr w:type="spellEnd"/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» в г. Челябинске,</w:t>
      </w:r>
    </w:p>
    <w:p w:rsidR="002A7586" w:rsidRPr="00707B4C" w:rsidRDefault="002A7586" w:rsidP="002A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07B4C">
        <w:rPr>
          <w:rFonts w:ascii="Times New Roman" w:eastAsia="Times New Roman" w:hAnsi="Times New Roman" w:cs="Times New Roman"/>
          <w:sz w:val="24"/>
          <w:szCs w:val="28"/>
          <w:lang w:eastAsia="ru-RU"/>
        </w:rPr>
        <w:t>к/с 30101810275010000787, БИК 047501787</w:t>
      </w:r>
    </w:p>
    <w:p w:rsidR="002A7586" w:rsidRPr="00707B4C" w:rsidRDefault="002A7586" w:rsidP="002A7586">
      <w:pPr>
        <w:pStyle w:val="a3"/>
        <w:ind w:left="0" w:firstLine="709"/>
        <w:jc w:val="both"/>
        <w:rPr>
          <w:rFonts w:ascii="Times New Roman" w:hAnsi="Times New Roman" w:cs="Times New Roman"/>
          <w:b/>
          <w:szCs w:val="24"/>
        </w:rPr>
      </w:pPr>
    </w:p>
    <w:sectPr w:rsidR="002A7586" w:rsidRPr="0070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58B"/>
    <w:multiLevelType w:val="hybridMultilevel"/>
    <w:tmpl w:val="AD0E7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83"/>
    <w:rsid w:val="00080C7F"/>
    <w:rsid w:val="002A7586"/>
    <w:rsid w:val="00645883"/>
    <w:rsid w:val="00707B4C"/>
    <w:rsid w:val="00A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Герль Александра Эдвардовна</dc:creator>
  <cp:lastModifiedBy>Герль Александра Эдвардовна</cp:lastModifiedBy>
  <cp:revision>2</cp:revision>
  <dcterms:created xsi:type="dcterms:W3CDTF">2018-08-06T06:07:00Z</dcterms:created>
  <dcterms:modified xsi:type="dcterms:W3CDTF">2018-08-06T06:30:00Z</dcterms:modified>
</cp:coreProperties>
</file>